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84A" w:rsidRDefault="003C79FE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-691515</wp:posOffset>
            </wp:positionH>
            <wp:positionV relativeFrom="paragraph">
              <wp:posOffset>-360045</wp:posOffset>
            </wp:positionV>
            <wp:extent cx="7555865" cy="10677525"/>
            <wp:effectExtent l="0" t="0" r="0" b="0"/>
            <wp:wrapTopAndBottom/>
            <wp:docPr id="1" name="Рисунок 1" descr="C:\Users\1\Desktop\ИО-15\Этнология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ИО-15\Этнология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5865" cy="1067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E1784A" w:rsidRDefault="003C79FE">
      <w:pPr>
        <w:rPr>
          <w:sz w:val="0"/>
          <w:szCs w:val="0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-701040</wp:posOffset>
            </wp:positionH>
            <wp:positionV relativeFrom="paragraph">
              <wp:posOffset>-340995</wp:posOffset>
            </wp:positionV>
            <wp:extent cx="7508875" cy="10610850"/>
            <wp:effectExtent l="0" t="0" r="0" b="0"/>
            <wp:wrapTopAndBottom/>
            <wp:docPr id="2" name="Рисунок 2" descr="C:\Users\1\Desktop\ИО-15\Этнология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ИО-15\Этнология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8875" cy="1061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E1784A" w:rsidRDefault="003C79FE">
      <w:pPr>
        <w:rPr>
          <w:sz w:val="0"/>
          <w:szCs w:val="0"/>
        </w:rPr>
      </w:pPr>
      <w:r>
        <w:lastRenderedPageBreak/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491"/>
        <w:gridCol w:w="1485"/>
        <w:gridCol w:w="1750"/>
        <w:gridCol w:w="4815"/>
        <w:gridCol w:w="970"/>
      </w:tblGrid>
      <w:tr w:rsidR="00E1784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E1784A" w:rsidRDefault="00E1784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3"/>
                <w:szCs w:val="1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. 4</w:t>
            </w:r>
          </w:p>
        </w:tc>
      </w:tr>
      <w:tr w:rsidR="00E1784A" w:rsidRPr="004813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1. ЦЕЛИ И ЗАДАЧИ ОСВОЕНИЯ ДИСЦИПЛИНЫ</w:t>
            </w:r>
          </w:p>
        </w:tc>
      </w:tr>
      <w:tr w:rsidR="00E1784A">
        <w:trPr>
          <w:trHeight w:hRule="exact" w:val="182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Целью дисциплины «Этнология» является: получение студентами теоретических знаний об этносе как социальной общности и социокультурной единицы, его сущности, структуре и исторических формах; дать представление об основных теориях и гипотезах этногенеза, об особенностях межэтнической коммуникации; показать содержание и специфику понятий этническое самосознание, культура и идентификация; сформировать понимание актуальных этнических проблем современного российского общества, выявление их закономерностей и специфики; поиск путей предотвращения национализма, что несомненно, будет способствовать повышению качества профессионального образования на основе овладения общекультурными компетенциями, содействующими подготовке бакалавров по направлению 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Туризм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».</w:t>
            </w:r>
          </w:p>
        </w:tc>
      </w:tr>
      <w:tr w:rsidR="00E1784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:</w:t>
            </w:r>
          </w:p>
        </w:tc>
      </w:tr>
      <w:tr w:rsidR="00E1784A" w:rsidRPr="004813D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- Сформировать у студентов  представление о предметном поле, сущности, структуре и методологии дисциплины «Этнология», о роли и месте национальной сферы в жизни современного общества;</w:t>
            </w:r>
          </w:p>
        </w:tc>
      </w:tr>
      <w:tr w:rsidR="00E1784A" w:rsidRPr="004813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- Содействовать формированию толерантного мышления в сфере межнациональных отношений;</w:t>
            </w:r>
          </w:p>
        </w:tc>
      </w:tr>
      <w:tr w:rsidR="00E1784A" w:rsidRPr="004813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- Развивать умение работать с методикой этнических </w:t>
            </w:r>
            <w:proofErr w:type="spellStart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кросскультурных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исследований.</w:t>
            </w:r>
          </w:p>
        </w:tc>
      </w:tr>
      <w:tr w:rsidR="00E1784A" w:rsidRPr="004813DF">
        <w:trPr>
          <w:trHeight w:hRule="exact" w:val="277"/>
        </w:trPr>
        <w:tc>
          <w:tcPr>
            <w:tcW w:w="766" w:type="dxa"/>
          </w:tcPr>
          <w:p w:rsidR="00E1784A" w:rsidRPr="003C79FE" w:rsidRDefault="00E1784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1784A" w:rsidRPr="003C79FE" w:rsidRDefault="00E1784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1784A" w:rsidRPr="003C79FE" w:rsidRDefault="00E1784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1784A" w:rsidRPr="003C79FE" w:rsidRDefault="00E1784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1784A" w:rsidRPr="003C79FE" w:rsidRDefault="00E178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784A" w:rsidRPr="003C79FE" w:rsidRDefault="00E1784A">
            <w:pPr>
              <w:rPr>
                <w:lang w:val="ru-RU"/>
              </w:rPr>
            </w:pPr>
          </w:p>
        </w:tc>
      </w:tr>
      <w:tr w:rsidR="00E1784A" w:rsidRPr="004813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2. МЕСТО ДИСЦИПЛИНЫ В СТРУКТУРЕ ОПОП</w:t>
            </w:r>
          </w:p>
        </w:tc>
      </w:tr>
      <w:tr w:rsidR="00E1784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Б1.В</w:t>
            </w:r>
          </w:p>
        </w:tc>
      </w:tr>
      <w:tr w:rsidR="00E1784A" w:rsidRPr="004813D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1784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специальность</w:t>
            </w:r>
            <w:proofErr w:type="spellEnd"/>
          </w:p>
        </w:tc>
      </w:tr>
      <w:tr w:rsidR="00E1784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Латинский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язык</w:t>
            </w:r>
            <w:proofErr w:type="spellEnd"/>
          </w:p>
        </w:tc>
      </w:tr>
      <w:tr w:rsidR="00E1784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Древнего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мира</w:t>
            </w:r>
            <w:proofErr w:type="spellEnd"/>
          </w:p>
        </w:tc>
      </w:tr>
      <w:tr w:rsidR="00E1784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Археология</w:t>
            </w:r>
            <w:proofErr w:type="spellEnd"/>
          </w:p>
        </w:tc>
      </w:tr>
      <w:tr w:rsidR="00E1784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Археологическая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)</w:t>
            </w:r>
          </w:p>
        </w:tc>
      </w:tr>
      <w:tr w:rsidR="00E1784A" w:rsidRPr="004813D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1784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мировой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художественной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культуры</w:t>
            </w:r>
            <w:proofErr w:type="spellEnd"/>
          </w:p>
        </w:tc>
      </w:tr>
      <w:tr w:rsidR="00E1784A" w:rsidRPr="004813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История международных отношений в Новейшее время</w:t>
            </w:r>
          </w:p>
        </w:tc>
      </w:tr>
      <w:tr w:rsidR="00E1784A" w:rsidRPr="004813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История государственных институтов и учреждений России</w:t>
            </w:r>
          </w:p>
        </w:tc>
      </w:tr>
      <w:tr w:rsidR="00E1784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Религиоведение</w:t>
            </w:r>
            <w:proofErr w:type="spellEnd"/>
          </w:p>
        </w:tc>
      </w:tr>
      <w:tr w:rsidR="00E1784A" w:rsidRPr="004813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История стран Азии и Африки</w:t>
            </w:r>
          </w:p>
        </w:tc>
      </w:tr>
      <w:tr w:rsidR="00E1784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средневекового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Востока</w:t>
            </w:r>
            <w:proofErr w:type="spellEnd"/>
          </w:p>
        </w:tc>
      </w:tr>
      <w:tr w:rsidR="00E1784A" w:rsidRPr="004813D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История повседневности Древней Руси и России</w:t>
            </w:r>
          </w:p>
        </w:tc>
      </w:tr>
      <w:tr w:rsidR="00E1784A" w:rsidRPr="004813DF">
        <w:trPr>
          <w:trHeight w:hRule="exact" w:val="277"/>
        </w:trPr>
        <w:tc>
          <w:tcPr>
            <w:tcW w:w="766" w:type="dxa"/>
          </w:tcPr>
          <w:p w:rsidR="00E1784A" w:rsidRPr="003C79FE" w:rsidRDefault="00E1784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1784A" w:rsidRPr="003C79FE" w:rsidRDefault="00E1784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1784A" w:rsidRPr="003C79FE" w:rsidRDefault="00E1784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1784A" w:rsidRPr="003C79FE" w:rsidRDefault="00E1784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1784A" w:rsidRPr="003C79FE" w:rsidRDefault="00E178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784A" w:rsidRPr="003C79FE" w:rsidRDefault="00E1784A">
            <w:pPr>
              <w:rPr>
                <w:lang w:val="ru-RU"/>
              </w:rPr>
            </w:pPr>
          </w:p>
        </w:tc>
      </w:tr>
      <w:tr w:rsidR="00E1784A" w:rsidRPr="004813D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1784A" w:rsidRPr="004813D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E1784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:</w:t>
            </w:r>
          </w:p>
        </w:tc>
      </w:tr>
      <w:tr w:rsidR="00E1784A" w:rsidRPr="004813D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основные этапы, механизмы и движущие силы исторического </w:t>
            </w:r>
            <w:proofErr w:type="spellStart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процессса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развития человечества, и в частности, национального самосознания</w:t>
            </w:r>
          </w:p>
        </w:tc>
      </w:tr>
      <w:tr w:rsidR="00E1784A" w:rsidRPr="004813D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основные этапы и механизмы исторического </w:t>
            </w:r>
            <w:proofErr w:type="spellStart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процессса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развития человечества и, в частности, формирования этносов</w:t>
            </w:r>
          </w:p>
        </w:tc>
      </w:tr>
      <w:tr w:rsidR="00E1784A" w:rsidRPr="004813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основные этапы исторического </w:t>
            </w:r>
            <w:proofErr w:type="spellStart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процессса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развития человечества</w:t>
            </w:r>
          </w:p>
        </w:tc>
      </w:tr>
      <w:tr w:rsidR="00E1784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:</w:t>
            </w:r>
          </w:p>
        </w:tc>
      </w:tr>
      <w:tr w:rsidR="00E1784A" w:rsidRPr="004813D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описывать конкретные стадии социально-исторического процесса, вычленять и </w:t>
            </w:r>
            <w:proofErr w:type="spellStart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сравинивыть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особенности эпох и этно-национальных организмов</w:t>
            </w:r>
          </w:p>
        </w:tc>
      </w:tr>
      <w:tr w:rsidR="00E1784A" w:rsidRPr="004813D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описывать конкретные стадии социально-исторического процесса и вычленять особенности эпох и этно- национальных организмов</w:t>
            </w:r>
          </w:p>
        </w:tc>
      </w:tr>
      <w:tr w:rsidR="00E1784A" w:rsidRPr="004813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описывать конкретные стадии социально-исторического процесса</w:t>
            </w:r>
          </w:p>
        </w:tc>
      </w:tr>
      <w:tr w:rsidR="00E1784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:</w:t>
            </w:r>
          </w:p>
        </w:tc>
      </w:tr>
      <w:tr w:rsidR="00E1784A" w:rsidRPr="004813D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навыками описания и оценки значимости эпох социально-исторического процесса, а также умением определять логику направленности исторического процесса в аспекте оформления этно-</w:t>
            </w:r>
            <w:proofErr w:type="spellStart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кульутрного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многообразия мира</w:t>
            </w:r>
          </w:p>
        </w:tc>
      </w:tr>
      <w:tr w:rsidR="00E1784A" w:rsidRPr="004813D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навыками описания и оценки значимости эпох социально-исторического процесса  в аспекте оформления этно-</w:t>
            </w:r>
            <w:proofErr w:type="spellStart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кульутрного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многообразия мира</w:t>
            </w:r>
          </w:p>
        </w:tc>
      </w:tr>
      <w:tr w:rsidR="00E1784A" w:rsidRPr="004813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навыками описания эпох социально-исторического процесса</w:t>
            </w:r>
          </w:p>
        </w:tc>
      </w:tr>
    </w:tbl>
    <w:p w:rsidR="00E1784A" w:rsidRPr="003C79FE" w:rsidRDefault="003C79FE">
      <w:pPr>
        <w:rPr>
          <w:sz w:val="0"/>
          <w:szCs w:val="0"/>
          <w:lang w:val="ru-RU"/>
        </w:rPr>
      </w:pPr>
      <w:r w:rsidRPr="003C79F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9"/>
        <w:gridCol w:w="202"/>
        <w:gridCol w:w="267"/>
        <w:gridCol w:w="3047"/>
        <w:gridCol w:w="954"/>
        <w:gridCol w:w="688"/>
        <w:gridCol w:w="1097"/>
        <w:gridCol w:w="1230"/>
        <w:gridCol w:w="680"/>
        <w:gridCol w:w="397"/>
        <w:gridCol w:w="963"/>
      </w:tblGrid>
      <w:tr w:rsidR="00E1784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E1784A" w:rsidRDefault="00E1784A"/>
        </w:tc>
        <w:tc>
          <w:tcPr>
            <w:tcW w:w="710" w:type="dxa"/>
          </w:tcPr>
          <w:p w:rsidR="00E1784A" w:rsidRDefault="00E1784A"/>
        </w:tc>
        <w:tc>
          <w:tcPr>
            <w:tcW w:w="1135" w:type="dxa"/>
          </w:tcPr>
          <w:p w:rsidR="00E1784A" w:rsidRDefault="00E1784A"/>
        </w:tc>
        <w:tc>
          <w:tcPr>
            <w:tcW w:w="1277" w:type="dxa"/>
          </w:tcPr>
          <w:p w:rsidR="00E1784A" w:rsidRDefault="00E1784A"/>
        </w:tc>
        <w:tc>
          <w:tcPr>
            <w:tcW w:w="710" w:type="dxa"/>
          </w:tcPr>
          <w:p w:rsidR="00E1784A" w:rsidRDefault="00E1784A"/>
        </w:tc>
        <w:tc>
          <w:tcPr>
            <w:tcW w:w="426" w:type="dxa"/>
          </w:tcPr>
          <w:p w:rsidR="00E1784A" w:rsidRDefault="00E1784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3"/>
                <w:szCs w:val="1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. 5</w:t>
            </w:r>
          </w:p>
        </w:tc>
      </w:tr>
      <w:tr w:rsidR="00E1784A" w:rsidRPr="004813DF">
        <w:trPr>
          <w:trHeight w:hRule="exact" w:val="53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ОК-5: способностью работать в команде, толерантно воспринимать социальные, культурные и личностные различия</w:t>
            </w:r>
          </w:p>
        </w:tc>
      </w:tr>
      <w:tr w:rsidR="00E1784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:</w:t>
            </w:r>
          </w:p>
        </w:tc>
      </w:tr>
      <w:tr w:rsidR="00E1784A" w:rsidRPr="004813D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принципы работы в коллективе, толерантно воспринимает личностные различия социального, этического, конфессионального и </w:t>
            </w:r>
            <w:proofErr w:type="spellStart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общекульутрного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характера</w:t>
            </w:r>
          </w:p>
        </w:tc>
      </w:tr>
      <w:tr w:rsidR="00E1784A" w:rsidRPr="004813D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proofErr w:type="spellStart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основыне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категории дисциплины, этапы развития этнологии</w:t>
            </w:r>
          </w:p>
        </w:tc>
      </w:tr>
      <w:tr w:rsidR="00E1784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основыне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категории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дисциплины</w:t>
            </w:r>
            <w:proofErr w:type="spellEnd"/>
          </w:p>
        </w:tc>
      </w:tr>
      <w:tr w:rsidR="00E1784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:</w:t>
            </w:r>
          </w:p>
        </w:tc>
      </w:tr>
      <w:tr w:rsidR="00E1784A" w:rsidRPr="004813D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описывать этно-</w:t>
            </w:r>
            <w:proofErr w:type="gramStart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культурные  проблемы</w:t>
            </w:r>
            <w:proofErr w:type="gram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, выявлять причины их возникновения в классической и современной </w:t>
            </w:r>
            <w:proofErr w:type="spellStart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интелектуальной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традиции</w:t>
            </w:r>
          </w:p>
        </w:tc>
      </w:tr>
      <w:tr w:rsidR="00E1784A" w:rsidRPr="004813D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описывать </w:t>
            </w:r>
            <w:proofErr w:type="gramStart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этно-культурные</w:t>
            </w:r>
            <w:proofErr w:type="gram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проблемы, выявлять причины их возникновения и предлагать пути их разрешения</w:t>
            </w:r>
          </w:p>
        </w:tc>
      </w:tr>
      <w:tr w:rsidR="00E1784A" w:rsidRPr="004813D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описывать </w:t>
            </w:r>
            <w:proofErr w:type="gramStart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этно-культурные</w:t>
            </w:r>
            <w:proofErr w:type="gram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проблемы, выявлять причины их возникновения</w:t>
            </w:r>
          </w:p>
        </w:tc>
      </w:tr>
      <w:tr w:rsidR="00E1784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:</w:t>
            </w:r>
          </w:p>
        </w:tc>
      </w:tr>
      <w:tr w:rsidR="00E1784A" w:rsidRPr="004813D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навыками описания </w:t>
            </w:r>
            <w:proofErr w:type="gramStart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этно-культурных</w:t>
            </w:r>
            <w:proofErr w:type="gram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проблем и выявления причин их возникновения в классической и современной этнологии</w:t>
            </w:r>
          </w:p>
        </w:tc>
      </w:tr>
      <w:tr w:rsidR="00E1784A" w:rsidRPr="004813D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навыками описания </w:t>
            </w:r>
            <w:proofErr w:type="gramStart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этно-культурных</w:t>
            </w:r>
            <w:proofErr w:type="gram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проблем и выявления причин их возникновения в классической этнологии</w:t>
            </w:r>
          </w:p>
        </w:tc>
      </w:tr>
      <w:tr w:rsidR="00E1784A" w:rsidRPr="004813D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навыками описания </w:t>
            </w:r>
            <w:proofErr w:type="gramStart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этно-культурных</w:t>
            </w:r>
            <w:proofErr w:type="gram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проблем</w:t>
            </w:r>
          </w:p>
        </w:tc>
      </w:tr>
      <w:tr w:rsidR="00E1784A" w:rsidRPr="004813DF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  <w:tr w:rsidR="00E1784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:</w:t>
            </w:r>
          </w:p>
        </w:tc>
      </w:tr>
      <w:tr w:rsidR="00E1784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этническую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характеристику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передовых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стран</w:t>
            </w:r>
            <w:proofErr w:type="spellEnd"/>
          </w:p>
        </w:tc>
      </w:tr>
      <w:tr w:rsidR="00E1784A" w:rsidRPr="004813D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историю развития западной и отечественной этнологии</w:t>
            </w:r>
          </w:p>
        </w:tc>
      </w:tr>
      <w:tr w:rsidR="00E1784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предметное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поле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этнологии</w:t>
            </w:r>
            <w:proofErr w:type="spellEnd"/>
          </w:p>
        </w:tc>
      </w:tr>
      <w:tr w:rsidR="00E1784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:</w:t>
            </w:r>
          </w:p>
        </w:tc>
      </w:tr>
      <w:tr w:rsidR="00E1784A" w:rsidRPr="004813D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планировать и производить культурно-массовые мероприятия с участием представителей различных этнических групп</w:t>
            </w:r>
          </w:p>
        </w:tc>
      </w:tr>
      <w:tr w:rsidR="00E1784A" w:rsidRPr="004813D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проектировать совместную деятельность представителей различных этнических групп</w:t>
            </w:r>
          </w:p>
        </w:tc>
      </w:tr>
      <w:tr w:rsidR="00E1784A" w:rsidRPr="004813D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анализировать этническое разнообразие представителей различных культур</w:t>
            </w:r>
          </w:p>
        </w:tc>
      </w:tr>
      <w:tr w:rsidR="00E1784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:</w:t>
            </w:r>
          </w:p>
        </w:tc>
      </w:tr>
      <w:tr w:rsidR="00E1784A" w:rsidRPr="004813D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навыками проведения культурно-массовых мероприятий для представителей различных </w:t>
            </w:r>
            <w:proofErr w:type="spellStart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тнических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групп</w:t>
            </w:r>
          </w:p>
        </w:tc>
      </w:tr>
      <w:tr w:rsidR="00E1784A" w:rsidRPr="004813D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умениями </w:t>
            </w:r>
            <w:proofErr w:type="spellStart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организвывать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  <w:proofErr w:type="spellStart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кульутрно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-массовые мероприятия, ориентируясь на этническое многообразие культур</w:t>
            </w:r>
          </w:p>
        </w:tc>
      </w:tr>
      <w:tr w:rsidR="00E1784A" w:rsidRPr="004813D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навыками анализа этнических групп региона своего проживания</w:t>
            </w:r>
          </w:p>
        </w:tc>
      </w:tr>
      <w:tr w:rsidR="00E1784A" w:rsidRPr="004813DF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В результате освоения дисциплины обучающийся должен</w:t>
            </w:r>
          </w:p>
        </w:tc>
      </w:tr>
      <w:tr w:rsidR="00E1784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:</w:t>
            </w:r>
          </w:p>
        </w:tc>
      </w:tr>
      <w:tr w:rsidR="00E1784A" w:rsidRPr="004813D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основополагающие категории и понятия дисциплины, основные теории этногенеза, место Этнологии в системе этнических наук;</w:t>
            </w:r>
          </w:p>
        </w:tc>
      </w:tr>
      <w:tr w:rsidR="00E1784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:</w:t>
            </w:r>
          </w:p>
        </w:tc>
      </w:tr>
      <w:tr w:rsidR="00E1784A" w:rsidRPr="004813D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использовать этнологические знания при анализе национальных процессов и явлений действительности</w:t>
            </w:r>
          </w:p>
        </w:tc>
      </w:tr>
      <w:tr w:rsidR="00E1784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:</w:t>
            </w:r>
          </w:p>
        </w:tc>
      </w:tr>
      <w:tr w:rsidR="00E1784A" w:rsidRPr="004813D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практическими навыками системного анализа национальных явлений и процессов, профилактики национализма и предотвращения национальных конфликтов</w:t>
            </w:r>
          </w:p>
        </w:tc>
      </w:tr>
      <w:tr w:rsidR="00E1784A" w:rsidRPr="004813DF">
        <w:trPr>
          <w:trHeight w:hRule="exact" w:val="277"/>
        </w:trPr>
        <w:tc>
          <w:tcPr>
            <w:tcW w:w="766" w:type="dxa"/>
          </w:tcPr>
          <w:p w:rsidR="00E1784A" w:rsidRPr="003C79FE" w:rsidRDefault="00E1784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1784A" w:rsidRPr="003C79FE" w:rsidRDefault="00E1784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1784A" w:rsidRPr="003C79FE" w:rsidRDefault="00E1784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1784A" w:rsidRPr="003C79FE" w:rsidRDefault="00E1784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1784A" w:rsidRPr="003C79FE" w:rsidRDefault="00E1784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1784A" w:rsidRPr="003C79FE" w:rsidRDefault="00E1784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1784A" w:rsidRPr="003C79FE" w:rsidRDefault="00E1784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1784A" w:rsidRPr="003C79FE" w:rsidRDefault="00E1784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1784A" w:rsidRPr="003C79FE" w:rsidRDefault="00E1784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1784A" w:rsidRPr="003C79FE" w:rsidRDefault="00E178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784A" w:rsidRPr="003C79FE" w:rsidRDefault="00E1784A">
            <w:pPr>
              <w:rPr>
                <w:lang w:val="ru-RU"/>
              </w:rPr>
            </w:pPr>
          </w:p>
        </w:tc>
      </w:tr>
      <w:tr w:rsidR="00E1784A" w:rsidRPr="004813D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4. СТРУКТУРА И СОДЕРЖАНИЕ ДИСЦИПЛИНЫ (МОДУЛЯ)</w:t>
            </w:r>
          </w:p>
        </w:tc>
      </w:tr>
      <w:tr w:rsidR="00E1784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-</w:t>
            </w:r>
          </w:p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Инте</w:t>
            </w:r>
            <w:proofErr w:type="spellEnd"/>
          </w:p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Примечание</w:t>
            </w:r>
            <w:proofErr w:type="spellEnd"/>
          </w:p>
        </w:tc>
      </w:tr>
      <w:tr w:rsidR="00E1784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E1784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Этнология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наука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E1784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E1784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E1784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E1784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E1784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E1784A"/>
        </w:tc>
      </w:tr>
      <w:tr w:rsidR="00E1784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Предметное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поле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этнологии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E1784A"/>
        </w:tc>
      </w:tr>
      <w:tr w:rsidR="00E1784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Предметное поле этнологии. Цель, </w:t>
            </w:r>
            <w:proofErr w:type="spellStart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задчи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дисциплины.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Функции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этнологии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E1784A"/>
        </w:tc>
      </w:tr>
      <w:tr w:rsidR="00E1784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Предметное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поле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этнологии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E1784A"/>
        </w:tc>
      </w:tr>
    </w:tbl>
    <w:p w:rsidR="00E1784A" w:rsidRDefault="003C79F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478"/>
        <w:gridCol w:w="916"/>
        <w:gridCol w:w="670"/>
        <w:gridCol w:w="1078"/>
        <w:gridCol w:w="1222"/>
        <w:gridCol w:w="662"/>
        <w:gridCol w:w="382"/>
        <w:gridCol w:w="930"/>
      </w:tblGrid>
      <w:tr w:rsidR="00E1784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E1784A" w:rsidRDefault="00E1784A"/>
        </w:tc>
        <w:tc>
          <w:tcPr>
            <w:tcW w:w="710" w:type="dxa"/>
          </w:tcPr>
          <w:p w:rsidR="00E1784A" w:rsidRDefault="00E1784A"/>
        </w:tc>
        <w:tc>
          <w:tcPr>
            <w:tcW w:w="1135" w:type="dxa"/>
          </w:tcPr>
          <w:p w:rsidR="00E1784A" w:rsidRDefault="00E1784A"/>
        </w:tc>
        <w:tc>
          <w:tcPr>
            <w:tcW w:w="1277" w:type="dxa"/>
          </w:tcPr>
          <w:p w:rsidR="00E1784A" w:rsidRDefault="00E1784A"/>
        </w:tc>
        <w:tc>
          <w:tcPr>
            <w:tcW w:w="710" w:type="dxa"/>
          </w:tcPr>
          <w:p w:rsidR="00E1784A" w:rsidRDefault="00E1784A"/>
        </w:tc>
        <w:tc>
          <w:tcPr>
            <w:tcW w:w="426" w:type="dxa"/>
          </w:tcPr>
          <w:p w:rsidR="00E1784A" w:rsidRDefault="00E1784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3"/>
                <w:szCs w:val="1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. 6</w:t>
            </w:r>
          </w:p>
        </w:tc>
      </w:tr>
      <w:tr w:rsidR="00E1784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История этнологии: западная и отечественная научные традиции.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E1784A"/>
        </w:tc>
      </w:tr>
      <w:tr w:rsidR="00E1784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западной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этнологии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E1784A"/>
        </w:tc>
      </w:tr>
      <w:tr w:rsidR="00E1784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отечественной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этнологии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E1784A"/>
        </w:tc>
      </w:tr>
      <w:tr w:rsidR="00E1784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Этнос как социокультурная единица. Теории этногенеза. /</w:t>
            </w:r>
            <w:proofErr w:type="spellStart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Пр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E1784A"/>
        </w:tc>
      </w:tr>
      <w:tr w:rsidR="00E1784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Развитие этнологии в советский период. Проблема традиции и перспективы развития в современной российской этнологии.  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E1784A"/>
        </w:tc>
      </w:tr>
      <w:tr w:rsidR="00E1784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Этно-национальные проблемы: современное состояние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E1784A"/>
        </w:tc>
      </w:tr>
      <w:tr w:rsidR="00E1784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Этническое самосознание и этническая культура.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E1784A"/>
        </w:tc>
      </w:tr>
      <w:tr w:rsidR="00E1784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Этническое самосознание и этническая культура. /</w:t>
            </w:r>
            <w:proofErr w:type="spellStart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Пр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E1784A"/>
        </w:tc>
      </w:tr>
      <w:tr w:rsidR="00E1784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Шкала культурных ценностей этноса. Формирование национальной культуры.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E1784A"/>
        </w:tc>
      </w:tr>
      <w:tr w:rsidR="00E1784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Глобализация и этническая культура. Формы культурной интеграции.  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E1784A"/>
        </w:tc>
      </w:tr>
      <w:tr w:rsidR="00E1784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Региональная </w:t>
            </w:r>
            <w:proofErr w:type="spellStart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этнология.Этническая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характеристика Нижегородской области.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E1784A"/>
        </w:tc>
      </w:tr>
      <w:tr w:rsidR="00E1784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Этническая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карта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E1784A"/>
        </w:tc>
      </w:tr>
      <w:tr w:rsidR="00E1784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Этническая характеристика Нижегородской области. /</w:t>
            </w:r>
            <w:proofErr w:type="spellStart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Пр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E1784A"/>
        </w:tc>
      </w:tr>
      <w:tr w:rsidR="00E1784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Этническая консолидация, проблема </w:t>
            </w:r>
            <w:proofErr w:type="spellStart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комплиментарности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этносов. Национально-культурное движение в Нижегородской области.  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ОК-2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E1784A"/>
        </w:tc>
      </w:tr>
      <w:tr w:rsidR="00E1784A">
        <w:trPr>
          <w:trHeight w:hRule="exact" w:val="277"/>
        </w:trPr>
        <w:tc>
          <w:tcPr>
            <w:tcW w:w="993" w:type="dxa"/>
          </w:tcPr>
          <w:p w:rsidR="00E1784A" w:rsidRDefault="00E1784A"/>
        </w:tc>
        <w:tc>
          <w:tcPr>
            <w:tcW w:w="3687" w:type="dxa"/>
          </w:tcPr>
          <w:p w:rsidR="00E1784A" w:rsidRDefault="00E1784A"/>
        </w:tc>
        <w:tc>
          <w:tcPr>
            <w:tcW w:w="851" w:type="dxa"/>
          </w:tcPr>
          <w:p w:rsidR="00E1784A" w:rsidRDefault="00E1784A"/>
        </w:tc>
        <w:tc>
          <w:tcPr>
            <w:tcW w:w="710" w:type="dxa"/>
          </w:tcPr>
          <w:p w:rsidR="00E1784A" w:rsidRDefault="00E1784A"/>
        </w:tc>
        <w:tc>
          <w:tcPr>
            <w:tcW w:w="1135" w:type="dxa"/>
          </w:tcPr>
          <w:p w:rsidR="00E1784A" w:rsidRDefault="00E1784A"/>
        </w:tc>
        <w:tc>
          <w:tcPr>
            <w:tcW w:w="1277" w:type="dxa"/>
          </w:tcPr>
          <w:p w:rsidR="00E1784A" w:rsidRDefault="00E1784A"/>
        </w:tc>
        <w:tc>
          <w:tcPr>
            <w:tcW w:w="710" w:type="dxa"/>
          </w:tcPr>
          <w:p w:rsidR="00E1784A" w:rsidRDefault="00E1784A"/>
        </w:tc>
        <w:tc>
          <w:tcPr>
            <w:tcW w:w="426" w:type="dxa"/>
          </w:tcPr>
          <w:p w:rsidR="00E1784A" w:rsidRDefault="00E1784A"/>
        </w:tc>
        <w:tc>
          <w:tcPr>
            <w:tcW w:w="993" w:type="dxa"/>
          </w:tcPr>
          <w:p w:rsidR="00E1784A" w:rsidRDefault="00E1784A"/>
        </w:tc>
      </w:tr>
      <w:tr w:rsidR="00E1784A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5. ФОНД ОЦЕНОЧНЫХ СРЕДСТВ</w:t>
            </w:r>
          </w:p>
        </w:tc>
      </w:tr>
      <w:tr w:rsidR="00E1784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задания</w:t>
            </w:r>
            <w:proofErr w:type="spellEnd"/>
          </w:p>
        </w:tc>
      </w:tr>
      <w:tr w:rsidR="00E1784A">
        <w:trPr>
          <w:trHeight w:hRule="exact" w:val="379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Контрольные вопросы к зачету</w:t>
            </w:r>
          </w:p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1. Этнология как наука. Методика этнологического исследования.</w:t>
            </w:r>
          </w:p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2. Западная научная традиция в истории этнологии.</w:t>
            </w:r>
          </w:p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3. История русской этнологии 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XIX</w:t>
            </w: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– начала  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XX</w:t>
            </w: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веков.</w:t>
            </w:r>
          </w:p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4. Этнос как социокультурная единица.</w:t>
            </w:r>
          </w:p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5. Соотношение биологического и социального в этносе.</w:t>
            </w:r>
          </w:p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6. Этническая стратификация.</w:t>
            </w:r>
          </w:p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7. Титульные народы и этнические меньшинства.</w:t>
            </w:r>
          </w:p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8. Проблемные этносы.</w:t>
            </w:r>
          </w:p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9. Исторические типы этносов.</w:t>
            </w:r>
          </w:p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10. Теории этногенеза.</w:t>
            </w:r>
          </w:p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11. Национализм как социальное явление.</w:t>
            </w:r>
          </w:p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12. Этническое самосознание. Тест Т. Куна.</w:t>
            </w:r>
          </w:p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13. Этническая идентификация личности. Этнический маргинал.</w:t>
            </w:r>
          </w:p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14. Этническая культура.</w:t>
            </w:r>
          </w:p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15. Культурные универсалии и </w:t>
            </w:r>
            <w:proofErr w:type="spellStart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этноцентризм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</w:p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16.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Межэтнические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коммуникации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.</w:t>
            </w:r>
          </w:p>
        </w:tc>
      </w:tr>
    </w:tbl>
    <w:p w:rsidR="00E1784A" w:rsidRDefault="003C79F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7"/>
        <w:gridCol w:w="1791"/>
        <w:gridCol w:w="1672"/>
        <w:gridCol w:w="2747"/>
        <w:gridCol w:w="2057"/>
        <w:gridCol w:w="1280"/>
      </w:tblGrid>
      <w:tr w:rsidR="00E1784A" w:rsidTr="00F1668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lastRenderedPageBreak/>
              <w:t>УП: 44.03.05 ИО-15.plx</w:t>
            </w:r>
          </w:p>
        </w:tc>
        <w:tc>
          <w:tcPr>
            <w:tcW w:w="3403" w:type="dxa"/>
          </w:tcPr>
          <w:p w:rsidR="00E1784A" w:rsidRDefault="00E1784A"/>
        </w:tc>
        <w:tc>
          <w:tcPr>
            <w:tcW w:w="1702" w:type="dxa"/>
          </w:tcPr>
          <w:p w:rsidR="00E1784A" w:rsidRDefault="00E1784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3"/>
                <w:szCs w:val="1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. 7</w:t>
            </w:r>
          </w:p>
        </w:tc>
      </w:tr>
      <w:tr w:rsidR="00E1784A" w:rsidTr="00F16682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17. Этнологическое описание народов России.</w:t>
            </w:r>
          </w:p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18. Русский этнос: менталитет, характер и культура.</w:t>
            </w:r>
          </w:p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19. Этническая характеристика Нижегородской области.</w:t>
            </w:r>
          </w:p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20. Этническая консолидация в Нижегородском регионе.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Православие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Ислам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.</w:t>
            </w:r>
          </w:p>
        </w:tc>
      </w:tr>
      <w:tr w:rsidR="00E1784A" w:rsidTr="00F166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средств</w:t>
            </w:r>
            <w:proofErr w:type="spellEnd"/>
          </w:p>
        </w:tc>
      </w:tr>
      <w:tr w:rsidR="00E1784A" w:rsidRPr="004813DF" w:rsidTr="00F166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Фонд оценочных средств представлен в Приложении № 1</w:t>
            </w:r>
          </w:p>
        </w:tc>
      </w:tr>
      <w:tr w:rsidR="00E1784A" w:rsidTr="00F166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средств</w:t>
            </w:r>
            <w:proofErr w:type="spellEnd"/>
          </w:p>
        </w:tc>
      </w:tr>
      <w:tr w:rsidR="00E1784A" w:rsidTr="00F166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реферат</w:t>
            </w:r>
            <w:proofErr w:type="spellEnd"/>
          </w:p>
        </w:tc>
      </w:tr>
      <w:tr w:rsidR="00E1784A" w:rsidTr="00F16682">
        <w:trPr>
          <w:trHeight w:hRule="exact" w:val="277"/>
        </w:trPr>
        <w:tc>
          <w:tcPr>
            <w:tcW w:w="710" w:type="dxa"/>
          </w:tcPr>
          <w:p w:rsidR="00E1784A" w:rsidRDefault="00E1784A"/>
        </w:tc>
        <w:tc>
          <w:tcPr>
            <w:tcW w:w="1986" w:type="dxa"/>
          </w:tcPr>
          <w:p w:rsidR="00E1784A" w:rsidRDefault="00E1784A"/>
        </w:tc>
        <w:tc>
          <w:tcPr>
            <w:tcW w:w="1986" w:type="dxa"/>
          </w:tcPr>
          <w:p w:rsidR="00E1784A" w:rsidRDefault="00E1784A"/>
        </w:tc>
        <w:tc>
          <w:tcPr>
            <w:tcW w:w="3403" w:type="dxa"/>
          </w:tcPr>
          <w:p w:rsidR="00E1784A" w:rsidRDefault="00E1784A"/>
        </w:tc>
        <w:tc>
          <w:tcPr>
            <w:tcW w:w="1702" w:type="dxa"/>
          </w:tcPr>
          <w:p w:rsidR="00E1784A" w:rsidRDefault="00E1784A"/>
        </w:tc>
        <w:tc>
          <w:tcPr>
            <w:tcW w:w="993" w:type="dxa"/>
          </w:tcPr>
          <w:p w:rsidR="00E1784A" w:rsidRDefault="00E1784A"/>
        </w:tc>
      </w:tr>
      <w:tr w:rsidR="00E1784A" w:rsidRPr="004813DF" w:rsidTr="00F166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1784A" w:rsidTr="00F166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литература</w:t>
            </w:r>
            <w:proofErr w:type="spellEnd"/>
          </w:p>
        </w:tc>
      </w:tr>
      <w:tr w:rsidR="00E1784A" w:rsidTr="00F166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литература</w:t>
            </w:r>
            <w:proofErr w:type="spellEnd"/>
          </w:p>
        </w:tc>
      </w:tr>
      <w:tr w:rsidR="00E1784A" w:rsidTr="00F1668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E1784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год</w:t>
            </w:r>
            <w:proofErr w:type="spellEnd"/>
          </w:p>
        </w:tc>
      </w:tr>
      <w:tr w:rsidR="00E1784A" w:rsidTr="00F1668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Павлова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Этнология: управляющий блок учебно-методического комплекса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=277029</w:t>
            </w:r>
          </w:p>
        </w:tc>
      </w:tr>
      <w:tr w:rsidR="00E1784A" w:rsidTr="00F1668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Титова Т. А., Козлов В. Е., Фролова Е. В., </w:t>
            </w:r>
            <w:proofErr w:type="spellStart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Мухаметзарипов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Этнология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=480107</w:t>
            </w:r>
          </w:p>
        </w:tc>
      </w:tr>
      <w:tr w:rsidR="00E1784A" w:rsidTr="00F166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литература</w:t>
            </w:r>
            <w:proofErr w:type="spellEnd"/>
          </w:p>
        </w:tc>
      </w:tr>
      <w:tr w:rsidR="00E1784A" w:rsidTr="00F1668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E1784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год</w:t>
            </w:r>
            <w:proofErr w:type="spellEnd"/>
          </w:p>
        </w:tc>
      </w:tr>
      <w:tr w:rsidR="00E1784A" w:rsidTr="00F16682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Матвеева Е. Ю., </w:t>
            </w:r>
            <w:proofErr w:type="spellStart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Балбекова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Л. А., Беляева С. Н., Громова Д. Н., Демина Т. М., </w:t>
            </w:r>
            <w:proofErr w:type="spellStart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Назукина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Новая литература по социальным и гуманитарным наукам. История. Археология. Этнология. Библиографический указатель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=132679</w:t>
            </w:r>
          </w:p>
        </w:tc>
      </w:tr>
      <w:tr w:rsidR="00E1784A" w:rsidTr="00F1668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Тавадов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Г. 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Этнология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=453940</w:t>
            </w:r>
          </w:p>
        </w:tc>
      </w:tr>
      <w:tr w:rsidR="00F16682" w:rsidRPr="004813DF" w:rsidTr="00F16682">
        <w:trPr>
          <w:trHeight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6682" w:rsidRDefault="00F16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6682" w:rsidRDefault="00F166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proofErr w:type="spellStart"/>
            <w:r w:rsidRPr="00F16682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Палилей</w:t>
            </w:r>
            <w:proofErr w:type="spellEnd"/>
            <w:r w:rsidRPr="00F16682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6682" w:rsidRPr="00F16682" w:rsidRDefault="00F166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</w:pPr>
            <w:r w:rsidRPr="00F1668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Этнография и танцевальный фольклор народов России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6682" w:rsidRPr="00F16682" w:rsidRDefault="00F166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</w:pPr>
            <w:r w:rsidRPr="00F1668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http://biblioclub.ru/index.php?page=book&amp;id=487710</w:t>
            </w:r>
          </w:p>
        </w:tc>
      </w:tr>
      <w:tr w:rsidR="00F16682" w:rsidRPr="004813DF" w:rsidTr="00F16682">
        <w:trPr>
          <w:trHeight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6682" w:rsidRDefault="00F16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6682" w:rsidRDefault="00F166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proofErr w:type="spellStart"/>
            <w:r w:rsidRPr="00F16682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Григорьев</w:t>
            </w:r>
            <w:proofErr w:type="spellEnd"/>
            <w:r w:rsidRPr="00F16682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6682" w:rsidRPr="00F16682" w:rsidRDefault="00F166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</w:pPr>
            <w:r w:rsidRPr="00F1668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Россия и Азия: сборник исследований и статей по истории, этнографии и географии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6682" w:rsidRPr="00F16682" w:rsidRDefault="00F166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</w:pPr>
            <w:r w:rsidRPr="00F16682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http://biblioclub.ru/index.php?page=book&amp;id=54442</w:t>
            </w:r>
          </w:p>
        </w:tc>
      </w:tr>
      <w:tr w:rsidR="00E1784A" w:rsidTr="00F166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разработки</w:t>
            </w:r>
            <w:proofErr w:type="spellEnd"/>
          </w:p>
        </w:tc>
      </w:tr>
      <w:tr w:rsidR="00E1784A" w:rsidTr="00F1668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E1784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год</w:t>
            </w:r>
            <w:proofErr w:type="spellEnd"/>
          </w:p>
        </w:tc>
      </w:tr>
      <w:tr w:rsidR="00E1784A" w:rsidTr="00F1668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Яковлева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Т.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Этнология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учебно-методический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комплекс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=275335</w:t>
            </w:r>
          </w:p>
        </w:tc>
      </w:tr>
      <w:tr w:rsidR="00E1784A" w:rsidTr="00F166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обеспечения</w:t>
            </w:r>
            <w:proofErr w:type="spellEnd"/>
          </w:p>
        </w:tc>
      </w:tr>
      <w:tr w:rsidR="00E1784A" w:rsidRPr="004813DF" w:rsidTr="00F1668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Moodle</w:t>
            </w: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на сайте </w:t>
            </w:r>
            <w:proofErr w:type="spellStart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Мининского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университета</w:t>
            </w:r>
          </w:p>
        </w:tc>
      </w:tr>
      <w:tr w:rsidR="00E1784A" w:rsidTr="00F1668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Microsoft Office Word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)</w:t>
            </w:r>
          </w:p>
        </w:tc>
      </w:tr>
      <w:tr w:rsidR="00E1784A" w:rsidTr="00F1668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Microsoft Office Power Point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)</w:t>
            </w:r>
          </w:p>
        </w:tc>
      </w:tr>
      <w:tr w:rsidR="00E1784A" w:rsidTr="00F166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систем</w:t>
            </w:r>
            <w:proofErr w:type="spellEnd"/>
          </w:p>
        </w:tc>
      </w:tr>
      <w:tr w:rsidR="00E1784A" w:rsidRPr="004813DF" w:rsidTr="00F1668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http</w:t>
            </w: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philosophy</w:t>
            </w: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ru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– Российский философский портал;</w:t>
            </w:r>
          </w:p>
        </w:tc>
      </w:tr>
      <w:tr w:rsidR="00E1784A" w:rsidRPr="004813DF" w:rsidTr="00F1668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http</w:t>
            </w: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ru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philosophy</w:t>
            </w: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livejournal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com</w:t>
            </w: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– Сайт Философского сообщества;</w:t>
            </w:r>
          </w:p>
        </w:tc>
      </w:tr>
      <w:tr w:rsidR="00E1784A" w:rsidRPr="004813DF" w:rsidTr="00F1668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http</w:t>
            </w: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www</w:t>
            </w: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humanities</w:t>
            </w: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edu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ru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– Портал «Гуманитарное образование».</w:t>
            </w:r>
          </w:p>
        </w:tc>
      </w:tr>
      <w:tr w:rsidR="00E1784A" w:rsidRPr="004813DF" w:rsidTr="00F1668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http</w:t>
            </w: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://: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terme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ru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/ – Национальная философская энциклопедия</w:t>
            </w:r>
          </w:p>
        </w:tc>
      </w:tr>
      <w:tr w:rsidR="00E1784A" w:rsidRPr="004813DF" w:rsidTr="00F1668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http</w:t>
            </w: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filosofiya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v</w:t>
            </w: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narod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ru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index</w:t>
            </w: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/0-44 – Сайт Российского Философского общества РАН</w:t>
            </w:r>
          </w:p>
        </w:tc>
      </w:tr>
      <w:tr w:rsidR="00E1784A" w:rsidRPr="004813DF" w:rsidTr="00F1668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http</w:t>
            </w: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www</w:t>
            </w: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philosophy</w:t>
            </w: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nsc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ru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– Архив журнала «Философия науки»;</w:t>
            </w:r>
          </w:p>
        </w:tc>
      </w:tr>
      <w:tr w:rsidR="00E1784A" w:rsidRPr="004813DF" w:rsidTr="00F1668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http</w:t>
            </w: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bibliofond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ru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E1784A" w:rsidRPr="004813DF" w:rsidTr="00F1668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http</w:t>
            </w: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www</w:t>
            </w: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gumfak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ru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/ – Электронная гуманитарная библиотека</w:t>
            </w:r>
          </w:p>
        </w:tc>
      </w:tr>
      <w:tr w:rsidR="00E1784A" w:rsidRPr="004813DF" w:rsidTr="00F1668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http</w:t>
            </w: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www</w:t>
            </w: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humanities</w:t>
            </w: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edu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ru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– Портал «Гуманитарное образование»;</w:t>
            </w:r>
          </w:p>
        </w:tc>
      </w:tr>
      <w:tr w:rsidR="00E1784A" w:rsidRPr="004813DF" w:rsidTr="00F1668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6.3.2.10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http</w:t>
            </w: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lib</w:t>
            </w: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philos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msu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ru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– Библиотека философского факультета МГУ;</w:t>
            </w:r>
          </w:p>
        </w:tc>
      </w:tr>
      <w:tr w:rsidR="00E1784A" w:rsidRPr="004813DF" w:rsidTr="00F1668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6.3.2.11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http</w:t>
            </w: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diplomnie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com</w:t>
            </w: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– Российские диссертации, дипломные магистерские работы</w:t>
            </w:r>
          </w:p>
        </w:tc>
      </w:tr>
      <w:tr w:rsidR="00E1784A" w:rsidRPr="004813DF" w:rsidTr="00F16682">
        <w:trPr>
          <w:trHeight w:hRule="exact" w:val="277"/>
        </w:trPr>
        <w:tc>
          <w:tcPr>
            <w:tcW w:w="710" w:type="dxa"/>
          </w:tcPr>
          <w:p w:rsidR="00E1784A" w:rsidRPr="003C79FE" w:rsidRDefault="00E1784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1784A" w:rsidRPr="003C79FE" w:rsidRDefault="00E1784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1784A" w:rsidRPr="003C79FE" w:rsidRDefault="00E1784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1784A" w:rsidRPr="003C79FE" w:rsidRDefault="00E1784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1784A" w:rsidRPr="003C79FE" w:rsidRDefault="00E178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784A" w:rsidRPr="003C79FE" w:rsidRDefault="00E1784A">
            <w:pPr>
              <w:rPr>
                <w:lang w:val="ru-RU"/>
              </w:rPr>
            </w:pPr>
          </w:p>
        </w:tc>
      </w:tr>
      <w:tr w:rsidR="00E1784A" w:rsidRPr="004813DF" w:rsidTr="00F1668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1784A" w:rsidRPr="004813DF" w:rsidTr="00F1668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Реализация дисциплины требует наличия специализированного уч</w:t>
            </w:r>
            <w:r w:rsidR="004813DF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ебного класса для чтения лекций и проведения практических занятий. </w:t>
            </w:r>
            <w:bookmarkStart w:id="0" w:name="_GoBack"/>
            <w:bookmarkEnd w:id="0"/>
          </w:p>
        </w:tc>
      </w:tr>
      <w:tr w:rsidR="00E1784A" w:rsidRPr="004813DF" w:rsidTr="00F1668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4813DF" w:rsidRDefault="003C79FE">
            <w:pPr>
              <w:spacing w:after="0" w:line="240" w:lineRule="auto"/>
              <w:jc w:val="right"/>
              <w:rPr>
                <w:sz w:val="15"/>
                <w:szCs w:val="15"/>
                <w:lang w:val="ru-RU"/>
              </w:rPr>
            </w:pPr>
            <w:r w:rsidRPr="004813DF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lastRenderedPageBreak/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</w:tbl>
    <w:p w:rsidR="00E1784A" w:rsidRPr="003C79FE" w:rsidRDefault="003C79FE">
      <w:pPr>
        <w:rPr>
          <w:sz w:val="0"/>
          <w:szCs w:val="0"/>
          <w:lang w:val="ru-RU"/>
        </w:rPr>
      </w:pPr>
      <w:r w:rsidRPr="003C79F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3725"/>
        <w:gridCol w:w="4823"/>
        <w:gridCol w:w="971"/>
      </w:tblGrid>
      <w:tr w:rsidR="00E1784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E1784A" w:rsidRDefault="00E1784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3"/>
                <w:szCs w:val="1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. 8</w:t>
            </w:r>
          </w:p>
        </w:tc>
      </w:tr>
      <w:tr w:rsidR="00E1784A" w:rsidRPr="004813D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Default="003C79FE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Технические средства обучения: компьютер, мультимедийный проектор, оборудование для презентации, средства звуковоспроизведения, выходом в сеть Интернет.</w:t>
            </w:r>
          </w:p>
        </w:tc>
      </w:tr>
      <w:tr w:rsidR="00E1784A" w:rsidRPr="004813DF">
        <w:trPr>
          <w:trHeight w:hRule="exact" w:val="277"/>
        </w:trPr>
        <w:tc>
          <w:tcPr>
            <w:tcW w:w="766" w:type="dxa"/>
          </w:tcPr>
          <w:p w:rsidR="00E1784A" w:rsidRPr="003C79FE" w:rsidRDefault="00E1784A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E1784A" w:rsidRPr="003C79FE" w:rsidRDefault="00E1784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1784A" w:rsidRPr="003C79FE" w:rsidRDefault="00E1784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1784A" w:rsidRPr="003C79FE" w:rsidRDefault="00E1784A">
            <w:pPr>
              <w:rPr>
                <w:lang w:val="ru-RU"/>
              </w:rPr>
            </w:pPr>
          </w:p>
        </w:tc>
      </w:tr>
      <w:tr w:rsidR="00E1784A" w:rsidRPr="004813D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E1784A" w:rsidRPr="004813DF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Рейтинг-</w:t>
            </w:r>
            <w:proofErr w:type="gramStart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план  дисциплины</w:t>
            </w:r>
            <w:proofErr w:type="gram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представлен в Приложении 2</w:t>
            </w:r>
          </w:p>
          <w:p w:rsidR="00E1784A" w:rsidRPr="003C79FE" w:rsidRDefault="00E1784A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</w:p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На сайте </w:t>
            </w:r>
            <w:proofErr w:type="spellStart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Мининского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http</w:t>
            </w: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:// 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w</w:t>
            </w: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w</w:t>
            </w: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w</w:t>
            </w: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mininuniver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ru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scientific</w:t>
            </w: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education</w:t>
            </w: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ozenkakachest</w:t>
            </w:r>
            <w:proofErr w:type="spellEnd"/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представлены следующие нормативные документы:</w:t>
            </w:r>
          </w:p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Приложение о рейтинговой системе оценки качества подготовки студентов</w:t>
            </w:r>
          </w:p>
          <w:p w:rsidR="00E1784A" w:rsidRPr="003C79FE" w:rsidRDefault="003C79F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3C79F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E1784A" w:rsidRPr="003C79FE" w:rsidRDefault="00E1784A">
      <w:pPr>
        <w:rPr>
          <w:lang w:val="ru-RU"/>
        </w:rPr>
      </w:pPr>
    </w:p>
    <w:sectPr w:rsidR="00E1784A" w:rsidRPr="003C79F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C79FE"/>
    <w:rsid w:val="004813DF"/>
    <w:rsid w:val="00D31453"/>
    <w:rsid w:val="00E1784A"/>
    <w:rsid w:val="00E209E2"/>
    <w:rsid w:val="00F16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A37404F-CC94-4A3D-8FE7-7080D6821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79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79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1861</Words>
  <Characters>10609</Characters>
  <Application>Microsoft Office Word</Application>
  <DocSecurity>0</DocSecurity>
  <Lines>88</Lines>
  <Paragraphs>24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ИО-15_plx_Этнология_</dc:title>
  <dc:creator>FastReport.NET</dc:creator>
  <cp:lastModifiedBy>User</cp:lastModifiedBy>
  <cp:revision>6</cp:revision>
  <dcterms:created xsi:type="dcterms:W3CDTF">2019-06-18T10:02:00Z</dcterms:created>
  <dcterms:modified xsi:type="dcterms:W3CDTF">2019-08-21T13:03:00Z</dcterms:modified>
</cp:coreProperties>
</file>